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1E" w:rsidRDefault="007B121E" w:rsidP="007B121E">
      <w:pPr>
        <w:pStyle w:val="Rubrik1"/>
        <w:rPr>
          <w:noProof/>
          <w:lang w:eastAsia="sv-SE"/>
        </w:rPr>
      </w:pPr>
      <w:r>
        <w:rPr>
          <w:noProof/>
          <w:lang w:eastAsia="sv-SE"/>
        </w:rPr>
        <w:t>STADGAR FÖR SVENSKA ACHALTEKEERFÖRININGE (SVATF)</w:t>
      </w:r>
    </w:p>
    <w:p w:rsidR="00367FB8" w:rsidRDefault="00367FB8" w:rsidP="00FA47DE">
      <w:pPr>
        <w:pStyle w:val="Rubrik2"/>
        <w:rPr>
          <w:rStyle w:val="rubrik20"/>
          <w:sz w:val="20"/>
          <w:szCs w:val="20"/>
        </w:rPr>
      </w:pPr>
    </w:p>
    <w:p w:rsidR="007B121E" w:rsidRDefault="007B121E" w:rsidP="00FA47DE">
      <w:pPr>
        <w:pStyle w:val="Rubrik2"/>
        <w:rPr>
          <w:rStyle w:val="rubrik20"/>
          <w:sz w:val="20"/>
          <w:szCs w:val="20"/>
        </w:rPr>
      </w:pPr>
      <w:r>
        <w:rPr>
          <w:rStyle w:val="rubrik20"/>
          <w:sz w:val="20"/>
          <w:szCs w:val="20"/>
        </w:rPr>
        <w:t xml:space="preserve">§1. Ändamål </w:t>
      </w:r>
    </w:p>
    <w:p w:rsidR="007B121E" w:rsidRPr="00741ED9" w:rsidRDefault="007B121E" w:rsidP="007B121E">
      <w:pPr>
        <w:spacing w:after="0" w:line="240" w:lineRule="auto"/>
        <w:rPr>
          <w:rStyle w:val="rubrik20"/>
          <w:b w:val="0"/>
          <w:sz w:val="18"/>
          <w:szCs w:val="18"/>
        </w:rPr>
      </w:pPr>
      <w:r w:rsidRPr="00741ED9">
        <w:rPr>
          <w:rStyle w:val="rubrik20"/>
          <w:b w:val="0"/>
          <w:sz w:val="18"/>
          <w:szCs w:val="18"/>
        </w:rPr>
        <w:t xml:space="preserve">SVATF har för ändamål att verka för </w:t>
      </w:r>
      <w:proofErr w:type="spellStart"/>
      <w:r w:rsidRPr="00741ED9">
        <w:rPr>
          <w:rStyle w:val="rubrik20"/>
          <w:b w:val="0"/>
          <w:sz w:val="18"/>
          <w:szCs w:val="18"/>
        </w:rPr>
        <w:t>Achaltekeerhästens</w:t>
      </w:r>
      <w:proofErr w:type="spellEnd"/>
      <w:r w:rsidRPr="00741ED9">
        <w:rPr>
          <w:rStyle w:val="rubrik20"/>
          <w:b w:val="0"/>
          <w:sz w:val="18"/>
          <w:szCs w:val="18"/>
        </w:rPr>
        <w:t xml:space="preserve"> utbredning i Sverige.</w:t>
      </w:r>
    </w:p>
    <w:p w:rsidR="007B121E" w:rsidRPr="00741ED9" w:rsidRDefault="007B121E" w:rsidP="007B121E">
      <w:pPr>
        <w:spacing w:after="0" w:line="240" w:lineRule="auto"/>
        <w:rPr>
          <w:rStyle w:val="rubrik20"/>
          <w:b w:val="0"/>
          <w:sz w:val="18"/>
          <w:szCs w:val="18"/>
        </w:rPr>
      </w:pPr>
      <w:r w:rsidRPr="00741ED9">
        <w:rPr>
          <w:rStyle w:val="rubrik20"/>
          <w:b w:val="0"/>
          <w:sz w:val="18"/>
          <w:szCs w:val="18"/>
        </w:rPr>
        <w:t>Sitt syfte vill SVATF uppnå genom:</w:t>
      </w:r>
    </w:p>
    <w:p w:rsidR="007B121E" w:rsidRPr="00741ED9" w:rsidRDefault="007B121E" w:rsidP="007B121E">
      <w:pPr>
        <w:spacing w:after="0" w:line="240" w:lineRule="auto"/>
        <w:rPr>
          <w:rStyle w:val="rubrik20"/>
          <w:b w:val="0"/>
          <w:sz w:val="18"/>
          <w:szCs w:val="18"/>
        </w:rPr>
      </w:pPr>
      <w:r w:rsidRPr="00741ED9">
        <w:rPr>
          <w:rStyle w:val="rubrik20"/>
          <w:b w:val="0"/>
          <w:sz w:val="18"/>
          <w:szCs w:val="18"/>
        </w:rPr>
        <w:t xml:space="preserve">Att sprida kännedom och förståelse för </w:t>
      </w:r>
      <w:proofErr w:type="spellStart"/>
      <w:r w:rsidRPr="00741ED9">
        <w:rPr>
          <w:rStyle w:val="rubrik20"/>
          <w:b w:val="0"/>
          <w:sz w:val="18"/>
          <w:szCs w:val="18"/>
        </w:rPr>
        <w:t>Achaltekeerhästen</w:t>
      </w:r>
      <w:proofErr w:type="spellEnd"/>
      <w:r w:rsidRPr="00741ED9">
        <w:rPr>
          <w:rStyle w:val="rubrik20"/>
          <w:b w:val="0"/>
          <w:sz w:val="18"/>
          <w:szCs w:val="18"/>
        </w:rPr>
        <w:t>, dess handhavande och vård.</w:t>
      </w:r>
    </w:p>
    <w:p w:rsidR="007B121E" w:rsidRPr="00741ED9" w:rsidRDefault="007B121E" w:rsidP="007B121E">
      <w:pPr>
        <w:spacing w:after="0" w:line="240" w:lineRule="auto"/>
        <w:rPr>
          <w:rStyle w:val="rubrik20"/>
          <w:b w:val="0"/>
          <w:sz w:val="18"/>
          <w:szCs w:val="18"/>
        </w:rPr>
      </w:pPr>
      <w:r w:rsidRPr="00741ED9">
        <w:rPr>
          <w:rStyle w:val="rubrik20"/>
          <w:b w:val="0"/>
          <w:sz w:val="18"/>
          <w:szCs w:val="18"/>
        </w:rPr>
        <w:t>Att tillvarata och utveckla det inom landet befintliga avelsmaterial.</w:t>
      </w:r>
    </w:p>
    <w:p w:rsidR="007B121E" w:rsidRPr="00741ED9" w:rsidRDefault="007B121E" w:rsidP="007B121E">
      <w:pPr>
        <w:spacing w:after="0" w:line="240" w:lineRule="auto"/>
        <w:rPr>
          <w:rStyle w:val="rubrik20"/>
          <w:b w:val="0"/>
          <w:sz w:val="18"/>
          <w:szCs w:val="18"/>
        </w:rPr>
      </w:pPr>
      <w:r w:rsidRPr="00741ED9">
        <w:rPr>
          <w:rStyle w:val="rubrik20"/>
          <w:b w:val="0"/>
          <w:sz w:val="18"/>
          <w:szCs w:val="18"/>
        </w:rPr>
        <w:t xml:space="preserve">Att stödja anskaffandet av lämpligt avelsmaterial, dock </w:t>
      </w:r>
      <w:proofErr w:type="gramStart"/>
      <w:r w:rsidRPr="00741ED9">
        <w:rPr>
          <w:rStyle w:val="rubrik20"/>
          <w:b w:val="0"/>
          <w:sz w:val="18"/>
          <w:szCs w:val="18"/>
        </w:rPr>
        <w:t>ej</w:t>
      </w:r>
      <w:proofErr w:type="gramEnd"/>
      <w:r w:rsidRPr="00741ED9">
        <w:rPr>
          <w:rStyle w:val="rubrik20"/>
          <w:b w:val="0"/>
          <w:sz w:val="18"/>
          <w:szCs w:val="18"/>
        </w:rPr>
        <w:t xml:space="preserve"> i ekonomiskt hänseende.</w:t>
      </w:r>
    </w:p>
    <w:p w:rsidR="007B121E" w:rsidRPr="00741ED9" w:rsidRDefault="007B121E" w:rsidP="007B121E">
      <w:pPr>
        <w:spacing w:after="0" w:line="240" w:lineRule="auto"/>
        <w:rPr>
          <w:rStyle w:val="rubrik20"/>
          <w:b w:val="0"/>
          <w:sz w:val="18"/>
          <w:szCs w:val="18"/>
        </w:rPr>
      </w:pPr>
      <w:r w:rsidRPr="00741ED9">
        <w:rPr>
          <w:rStyle w:val="rubrik20"/>
          <w:b w:val="0"/>
          <w:sz w:val="18"/>
          <w:szCs w:val="18"/>
        </w:rPr>
        <w:t xml:space="preserve">Att föra register över landets </w:t>
      </w:r>
      <w:proofErr w:type="spellStart"/>
      <w:r w:rsidRPr="00741ED9">
        <w:rPr>
          <w:rStyle w:val="rubrik20"/>
          <w:b w:val="0"/>
          <w:sz w:val="18"/>
          <w:szCs w:val="18"/>
        </w:rPr>
        <w:t>Achaltekeerhästar</w:t>
      </w:r>
      <w:proofErr w:type="spellEnd"/>
      <w:r w:rsidRPr="00741ED9">
        <w:rPr>
          <w:rStyle w:val="rubrik20"/>
          <w:b w:val="0"/>
          <w:sz w:val="18"/>
          <w:szCs w:val="18"/>
        </w:rPr>
        <w:t xml:space="preserve"> enligt standard för ”The </w:t>
      </w:r>
      <w:proofErr w:type="spellStart"/>
      <w:r w:rsidRPr="00741ED9">
        <w:rPr>
          <w:rStyle w:val="rubrik20"/>
          <w:b w:val="0"/>
          <w:sz w:val="18"/>
          <w:szCs w:val="18"/>
        </w:rPr>
        <w:t>Studbook</w:t>
      </w:r>
      <w:proofErr w:type="spellEnd"/>
      <w:r w:rsidRPr="00741ED9">
        <w:rPr>
          <w:rStyle w:val="rubrik20"/>
          <w:b w:val="0"/>
          <w:sz w:val="18"/>
          <w:szCs w:val="18"/>
        </w:rPr>
        <w:t xml:space="preserve"> </w:t>
      </w:r>
      <w:proofErr w:type="spellStart"/>
      <w:r w:rsidRPr="00741ED9">
        <w:rPr>
          <w:rStyle w:val="rubrik20"/>
          <w:b w:val="0"/>
          <w:sz w:val="18"/>
          <w:szCs w:val="18"/>
        </w:rPr>
        <w:t>of</w:t>
      </w:r>
      <w:proofErr w:type="spellEnd"/>
      <w:r w:rsidRPr="00741ED9">
        <w:rPr>
          <w:rStyle w:val="rubrik20"/>
          <w:b w:val="0"/>
          <w:sz w:val="18"/>
          <w:szCs w:val="18"/>
        </w:rPr>
        <w:t xml:space="preserve"> the </w:t>
      </w:r>
      <w:proofErr w:type="spellStart"/>
      <w:r w:rsidRPr="00741ED9">
        <w:rPr>
          <w:rStyle w:val="rubrik20"/>
          <w:b w:val="0"/>
          <w:sz w:val="18"/>
          <w:szCs w:val="18"/>
        </w:rPr>
        <w:t>Achal-Teke</w:t>
      </w:r>
      <w:proofErr w:type="spellEnd"/>
      <w:r w:rsidRPr="00741ED9">
        <w:rPr>
          <w:rStyle w:val="rubrik20"/>
          <w:b w:val="0"/>
          <w:sz w:val="18"/>
          <w:szCs w:val="18"/>
        </w:rPr>
        <w:t xml:space="preserve"> Breeders Association” (MAAK)</w:t>
      </w:r>
      <w:r w:rsidR="00C87842" w:rsidRPr="00741ED9">
        <w:rPr>
          <w:rStyle w:val="rubrik20"/>
          <w:b w:val="0"/>
          <w:sz w:val="18"/>
          <w:szCs w:val="18"/>
        </w:rPr>
        <w:t xml:space="preserve">, </w:t>
      </w:r>
      <w:proofErr w:type="spellStart"/>
      <w:r w:rsidR="00C87842" w:rsidRPr="00741ED9">
        <w:rPr>
          <w:rStyle w:val="rubrik20"/>
          <w:b w:val="0"/>
          <w:sz w:val="18"/>
          <w:szCs w:val="18"/>
        </w:rPr>
        <w:t>Ryasan</w:t>
      </w:r>
      <w:proofErr w:type="spellEnd"/>
      <w:r w:rsidR="00C87842" w:rsidRPr="00741ED9">
        <w:rPr>
          <w:rStyle w:val="rubrik20"/>
          <w:b w:val="0"/>
          <w:sz w:val="18"/>
          <w:szCs w:val="18"/>
        </w:rPr>
        <w:t>, Ryssland.</w:t>
      </w:r>
    </w:p>
    <w:p w:rsidR="00C87842" w:rsidRPr="00741ED9" w:rsidRDefault="00C87842" w:rsidP="007B121E">
      <w:pPr>
        <w:spacing w:after="0" w:line="240" w:lineRule="auto"/>
        <w:rPr>
          <w:rStyle w:val="rubrik20"/>
          <w:b w:val="0"/>
          <w:sz w:val="18"/>
          <w:szCs w:val="18"/>
        </w:rPr>
      </w:pPr>
      <w:r w:rsidRPr="00741ED9">
        <w:rPr>
          <w:rStyle w:val="rubrik20"/>
          <w:b w:val="0"/>
          <w:sz w:val="18"/>
          <w:szCs w:val="18"/>
        </w:rPr>
        <w:t>Att bistå med hjälp för registrering av rasrena Achaltekeer i MAAK.</w:t>
      </w:r>
    </w:p>
    <w:p w:rsidR="00C87842" w:rsidRPr="00741ED9" w:rsidRDefault="00C87842" w:rsidP="007B121E">
      <w:pPr>
        <w:spacing w:after="0" w:line="240" w:lineRule="auto"/>
        <w:rPr>
          <w:rStyle w:val="rubrik20"/>
          <w:b w:val="0"/>
          <w:sz w:val="18"/>
          <w:szCs w:val="18"/>
        </w:rPr>
      </w:pPr>
      <w:r w:rsidRPr="00741ED9">
        <w:rPr>
          <w:rStyle w:val="rubrik20"/>
          <w:b w:val="0"/>
          <w:sz w:val="18"/>
          <w:szCs w:val="18"/>
        </w:rPr>
        <w:t xml:space="preserve">Att upprätthålla kontakt och samarbete med andra </w:t>
      </w:r>
      <w:proofErr w:type="spellStart"/>
      <w:r w:rsidRPr="00741ED9">
        <w:rPr>
          <w:rStyle w:val="rubrik20"/>
          <w:b w:val="0"/>
          <w:sz w:val="18"/>
          <w:szCs w:val="18"/>
        </w:rPr>
        <w:t>Achaltekeerföreningar</w:t>
      </w:r>
      <w:proofErr w:type="spellEnd"/>
      <w:r w:rsidRPr="00741ED9">
        <w:rPr>
          <w:rStyle w:val="rubrik20"/>
          <w:b w:val="0"/>
          <w:sz w:val="18"/>
          <w:szCs w:val="18"/>
        </w:rPr>
        <w:t xml:space="preserve"> utom landet.</w:t>
      </w:r>
    </w:p>
    <w:p w:rsidR="00C87842" w:rsidRPr="00741ED9" w:rsidRDefault="00C87842" w:rsidP="007B121E">
      <w:pPr>
        <w:spacing w:after="0" w:line="240" w:lineRule="auto"/>
        <w:rPr>
          <w:rStyle w:val="rubrik20"/>
          <w:b w:val="0"/>
          <w:sz w:val="18"/>
          <w:szCs w:val="18"/>
        </w:rPr>
      </w:pPr>
      <w:r w:rsidRPr="00741ED9">
        <w:rPr>
          <w:rStyle w:val="rubrik20"/>
          <w:b w:val="0"/>
          <w:sz w:val="18"/>
          <w:szCs w:val="18"/>
        </w:rPr>
        <w:t xml:space="preserve">Att främja </w:t>
      </w:r>
      <w:proofErr w:type="spellStart"/>
      <w:r w:rsidRPr="00741ED9">
        <w:rPr>
          <w:rStyle w:val="rubrik20"/>
          <w:b w:val="0"/>
          <w:sz w:val="18"/>
          <w:szCs w:val="18"/>
        </w:rPr>
        <w:t>horsemanship</w:t>
      </w:r>
      <w:proofErr w:type="spellEnd"/>
      <w:r w:rsidRPr="00741ED9">
        <w:rPr>
          <w:rStyle w:val="rubrik20"/>
          <w:b w:val="0"/>
          <w:sz w:val="18"/>
          <w:szCs w:val="18"/>
        </w:rPr>
        <w:t xml:space="preserve"> och djurskydd.</w:t>
      </w:r>
    </w:p>
    <w:p w:rsidR="00F4375A" w:rsidRPr="00741ED9" w:rsidRDefault="00F4375A" w:rsidP="007B121E">
      <w:pPr>
        <w:spacing w:after="0" w:line="240" w:lineRule="auto"/>
        <w:rPr>
          <w:rStyle w:val="rubrik20"/>
          <w:b w:val="0"/>
          <w:sz w:val="18"/>
          <w:szCs w:val="18"/>
        </w:rPr>
      </w:pPr>
    </w:p>
    <w:p w:rsidR="00F4375A" w:rsidRDefault="00F4375A" w:rsidP="00367FB8">
      <w:pPr>
        <w:pStyle w:val="Rubrik2"/>
        <w:rPr>
          <w:rStyle w:val="rubrik20"/>
          <w:sz w:val="20"/>
          <w:szCs w:val="20"/>
        </w:rPr>
      </w:pPr>
      <w:r w:rsidRPr="004E0273">
        <w:rPr>
          <w:rStyle w:val="rubrik20"/>
          <w:sz w:val="20"/>
          <w:szCs w:val="20"/>
        </w:rPr>
        <w:t xml:space="preserve">§2. </w:t>
      </w:r>
      <w:r>
        <w:rPr>
          <w:rStyle w:val="rubrik20"/>
          <w:sz w:val="20"/>
          <w:szCs w:val="20"/>
        </w:rPr>
        <w:t xml:space="preserve">Medlemskap </w:t>
      </w:r>
    </w:p>
    <w:p w:rsidR="00F4375A" w:rsidRPr="00741ED9" w:rsidRDefault="00F4375A" w:rsidP="00367FB8">
      <w:pPr>
        <w:spacing w:after="0" w:line="240" w:lineRule="auto"/>
        <w:rPr>
          <w:rStyle w:val="rubrik20"/>
          <w:b w:val="0"/>
          <w:sz w:val="18"/>
          <w:szCs w:val="18"/>
        </w:rPr>
      </w:pPr>
      <w:r w:rsidRPr="00741ED9">
        <w:rPr>
          <w:rStyle w:val="rubrik20"/>
          <w:b w:val="0"/>
          <w:sz w:val="18"/>
          <w:szCs w:val="18"/>
        </w:rPr>
        <w:t>Föreningens medlemmar utgörs av betalande medlemmar och organisationer samt hedersledamöter och vetenskapliga ledamöter.</w:t>
      </w:r>
    </w:p>
    <w:p w:rsidR="00F4375A" w:rsidRPr="00741ED9" w:rsidRDefault="00F4375A" w:rsidP="00367FB8">
      <w:pPr>
        <w:spacing w:after="0" w:line="240" w:lineRule="auto"/>
        <w:rPr>
          <w:rStyle w:val="rubrik20"/>
          <w:b w:val="0"/>
          <w:sz w:val="18"/>
          <w:szCs w:val="18"/>
        </w:rPr>
      </w:pPr>
      <w:r w:rsidRPr="00741ED9">
        <w:rPr>
          <w:rStyle w:val="rubrik20"/>
          <w:b w:val="0"/>
          <w:sz w:val="18"/>
          <w:szCs w:val="18"/>
        </w:rPr>
        <w:t>Inträde i föreningen kan sökas av envar som är intresserad av föreningens verksamhet.</w:t>
      </w:r>
    </w:p>
    <w:p w:rsidR="00F4375A" w:rsidRPr="00741ED9" w:rsidRDefault="00F4375A" w:rsidP="00367FB8">
      <w:pPr>
        <w:spacing w:after="0" w:line="240" w:lineRule="auto"/>
        <w:rPr>
          <w:rStyle w:val="rubrik20"/>
          <w:b w:val="0"/>
          <w:sz w:val="18"/>
          <w:szCs w:val="18"/>
        </w:rPr>
      </w:pPr>
      <w:r w:rsidRPr="00741ED9">
        <w:rPr>
          <w:rStyle w:val="rubrik20"/>
          <w:b w:val="0"/>
          <w:sz w:val="18"/>
          <w:szCs w:val="18"/>
        </w:rPr>
        <w:t>Till hedersledamot kan utses person som gjort sig synnerligen förtjänt</w:t>
      </w:r>
      <w:r w:rsidR="00AC7784" w:rsidRPr="00741ED9">
        <w:rPr>
          <w:rStyle w:val="rubrik20"/>
          <w:b w:val="0"/>
          <w:sz w:val="18"/>
          <w:szCs w:val="18"/>
        </w:rPr>
        <w:t xml:space="preserve"> inom föreningen eller på ett utmärkt sätt främjat föreningens syfte. Hedersledamot utses på allmänt sammanträde efter förslag av styrelsen.</w:t>
      </w:r>
    </w:p>
    <w:p w:rsidR="00AC7784" w:rsidRPr="00741ED9" w:rsidRDefault="00AC7784" w:rsidP="00367FB8">
      <w:pPr>
        <w:spacing w:after="0" w:line="240" w:lineRule="auto"/>
        <w:rPr>
          <w:rStyle w:val="rubrik20"/>
          <w:b w:val="0"/>
          <w:sz w:val="18"/>
          <w:szCs w:val="18"/>
        </w:rPr>
      </w:pPr>
      <w:r w:rsidRPr="00741ED9">
        <w:rPr>
          <w:rStyle w:val="rubrik20"/>
          <w:b w:val="0"/>
          <w:sz w:val="18"/>
          <w:szCs w:val="18"/>
        </w:rPr>
        <w:t>Till vetenskaplig ledamot kan utses person som på grund av vetenskapliga meriter inom det hippologiska området är förtjänt och som kan vara av värde för föreningens verksamhet. Vetenskaplig ledamot utses på samma sätt som hedersledamot.</w:t>
      </w:r>
    </w:p>
    <w:p w:rsidR="00AC7784" w:rsidRPr="00741ED9" w:rsidRDefault="00AC7784" w:rsidP="00367FB8">
      <w:pPr>
        <w:spacing w:after="0" w:line="240" w:lineRule="auto"/>
        <w:rPr>
          <w:rStyle w:val="rubrik20"/>
          <w:b w:val="0"/>
          <w:sz w:val="18"/>
          <w:szCs w:val="18"/>
        </w:rPr>
      </w:pPr>
      <w:r w:rsidRPr="00741ED9">
        <w:rPr>
          <w:rStyle w:val="rubrik20"/>
          <w:b w:val="0"/>
          <w:sz w:val="18"/>
          <w:szCs w:val="18"/>
        </w:rPr>
        <w:t>Hedersledamot och vetenskaplig ledamot är befriad från medlemsavgift.</w:t>
      </w:r>
    </w:p>
    <w:p w:rsidR="00AC7784" w:rsidRPr="00741ED9" w:rsidRDefault="00AC7784" w:rsidP="005151EE">
      <w:pPr>
        <w:spacing w:after="0" w:line="240" w:lineRule="auto"/>
        <w:rPr>
          <w:rStyle w:val="rubrik20"/>
          <w:b w:val="0"/>
          <w:sz w:val="18"/>
          <w:szCs w:val="18"/>
        </w:rPr>
      </w:pPr>
      <w:r w:rsidRPr="00741ED9">
        <w:rPr>
          <w:rStyle w:val="rubrik20"/>
          <w:b w:val="0"/>
          <w:sz w:val="18"/>
          <w:szCs w:val="18"/>
        </w:rPr>
        <w:t xml:space="preserve">Utträde och uteslutning. Medlem äger när som helst säga upp sig ur föreningen. Uppsägning ska vara skriftlig. Medlem som uppenbarligen motarbetar </w:t>
      </w:r>
      <w:proofErr w:type="spellStart"/>
      <w:r w:rsidRPr="00741ED9">
        <w:rPr>
          <w:rStyle w:val="rubrik20"/>
          <w:b w:val="0"/>
          <w:sz w:val="18"/>
          <w:szCs w:val="18"/>
        </w:rPr>
        <w:t>SVATF:s</w:t>
      </w:r>
      <w:proofErr w:type="spellEnd"/>
      <w:r w:rsidRPr="00741ED9">
        <w:rPr>
          <w:rStyle w:val="rubrik20"/>
          <w:b w:val="0"/>
          <w:sz w:val="18"/>
          <w:szCs w:val="18"/>
        </w:rPr>
        <w:t xml:space="preserve"> syften eller skadar dess intressen kan uteslutas såtillvida att beslutet företräds av minst 2/3 av den totala styrelsen.</w:t>
      </w:r>
    </w:p>
    <w:p w:rsidR="00367FB8" w:rsidRPr="00741ED9" w:rsidRDefault="00367FB8" w:rsidP="005151EE">
      <w:pPr>
        <w:spacing w:after="0" w:line="240" w:lineRule="auto"/>
        <w:rPr>
          <w:rStyle w:val="rubrik20"/>
          <w:sz w:val="18"/>
          <w:szCs w:val="18"/>
        </w:rPr>
      </w:pPr>
    </w:p>
    <w:p w:rsidR="00DB18D4" w:rsidRDefault="00DB18D4" w:rsidP="005151EE">
      <w:pPr>
        <w:pStyle w:val="Rubrik2"/>
        <w:spacing w:line="240" w:lineRule="auto"/>
        <w:rPr>
          <w:rStyle w:val="rubrik20"/>
          <w:sz w:val="20"/>
          <w:szCs w:val="20"/>
        </w:rPr>
      </w:pPr>
      <w:r>
        <w:rPr>
          <w:rStyle w:val="rubrik20"/>
          <w:sz w:val="20"/>
          <w:szCs w:val="20"/>
        </w:rPr>
        <w:t xml:space="preserve">§3. Avgifter </w:t>
      </w:r>
    </w:p>
    <w:p w:rsidR="00DB18D4" w:rsidRPr="00741ED9" w:rsidRDefault="00DB18D4" w:rsidP="005151EE">
      <w:pPr>
        <w:spacing w:after="0" w:line="240" w:lineRule="auto"/>
        <w:rPr>
          <w:rStyle w:val="rubrik20"/>
          <w:b w:val="0"/>
          <w:sz w:val="18"/>
          <w:szCs w:val="18"/>
        </w:rPr>
      </w:pPr>
      <w:r w:rsidRPr="00741ED9">
        <w:rPr>
          <w:rStyle w:val="rubrik20"/>
          <w:b w:val="0"/>
          <w:sz w:val="18"/>
          <w:szCs w:val="18"/>
        </w:rPr>
        <w:t>Styrelsen fastställer den årliga medlemsavgiften.</w:t>
      </w:r>
    </w:p>
    <w:p w:rsidR="005151EE" w:rsidRPr="00741ED9" w:rsidRDefault="005151EE" w:rsidP="005151EE">
      <w:pPr>
        <w:spacing w:after="0" w:line="240" w:lineRule="auto"/>
        <w:rPr>
          <w:rStyle w:val="rubrik20"/>
          <w:b w:val="0"/>
          <w:sz w:val="18"/>
          <w:szCs w:val="18"/>
        </w:rPr>
      </w:pPr>
    </w:p>
    <w:p w:rsidR="00DB18D4" w:rsidRDefault="00DB18D4" w:rsidP="005151EE">
      <w:pPr>
        <w:pStyle w:val="Rubrik2"/>
        <w:spacing w:line="240" w:lineRule="auto"/>
        <w:rPr>
          <w:rStyle w:val="rubrik20"/>
          <w:sz w:val="20"/>
          <w:szCs w:val="20"/>
        </w:rPr>
      </w:pPr>
      <w:r>
        <w:rPr>
          <w:rStyle w:val="rubrik20"/>
          <w:sz w:val="20"/>
          <w:szCs w:val="20"/>
        </w:rPr>
        <w:t xml:space="preserve">§4. Räkenskapsår </w:t>
      </w:r>
    </w:p>
    <w:p w:rsidR="00DB18D4" w:rsidRPr="00741ED9" w:rsidRDefault="00DB18D4" w:rsidP="005151EE">
      <w:pPr>
        <w:spacing w:after="0" w:line="240" w:lineRule="auto"/>
        <w:rPr>
          <w:rStyle w:val="rubrik20"/>
          <w:b w:val="0"/>
          <w:sz w:val="18"/>
          <w:szCs w:val="18"/>
        </w:rPr>
      </w:pPr>
      <w:r w:rsidRPr="00741ED9">
        <w:rPr>
          <w:rStyle w:val="rubrik20"/>
          <w:b w:val="0"/>
          <w:sz w:val="18"/>
          <w:szCs w:val="18"/>
        </w:rPr>
        <w:t>SVATF: räkenskapsår sammanfaller med kalenderår.</w:t>
      </w:r>
    </w:p>
    <w:p w:rsidR="005151EE" w:rsidRPr="00741ED9" w:rsidRDefault="005151EE" w:rsidP="005151EE">
      <w:pPr>
        <w:spacing w:after="0" w:line="240" w:lineRule="auto"/>
        <w:rPr>
          <w:rStyle w:val="rubrik20"/>
          <w:b w:val="0"/>
          <w:sz w:val="18"/>
          <w:szCs w:val="18"/>
        </w:rPr>
      </w:pPr>
    </w:p>
    <w:p w:rsidR="00DB18D4" w:rsidRDefault="00DB18D4" w:rsidP="005151EE">
      <w:pPr>
        <w:pStyle w:val="Rubrik2"/>
        <w:spacing w:line="240" w:lineRule="auto"/>
        <w:rPr>
          <w:rStyle w:val="rubrik20"/>
          <w:sz w:val="20"/>
          <w:szCs w:val="20"/>
        </w:rPr>
      </w:pPr>
      <w:r>
        <w:rPr>
          <w:rStyle w:val="rubrik20"/>
          <w:sz w:val="20"/>
          <w:szCs w:val="20"/>
        </w:rPr>
        <w:t>§5. Val av styrelse</w:t>
      </w:r>
    </w:p>
    <w:p w:rsidR="0079328E" w:rsidRPr="00741ED9" w:rsidRDefault="00DB18D4" w:rsidP="005151EE">
      <w:pPr>
        <w:spacing w:after="0" w:line="240" w:lineRule="auto"/>
        <w:rPr>
          <w:sz w:val="18"/>
          <w:szCs w:val="18"/>
        </w:rPr>
      </w:pPr>
      <w:r w:rsidRPr="00741ED9">
        <w:rPr>
          <w:rStyle w:val="rubrik20"/>
          <w:b w:val="0"/>
          <w:sz w:val="18"/>
          <w:szCs w:val="18"/>
        </w:rPr>
        <w:t>Styrelsen samt suppleanter väljs vid årsmötet. Om ledamot eller suppleant avgår under löpande mandat-tid äger styrelsen rätt att utse ny ledamot för resterande mandat-tid.</w:t>
      </w:r>
    </w:p>
    <w:p w:rsidR="005151EE" w:rsidRPr="00741ED9" w:rsidRDefault="005151EE" w:rsidP="005151EE">
      <w:pPr>
        <w:pStyle w:val="Rubrik2"/>
        <w:spacing w:line="240" w:lineRule="auto"/>
        <w:rPr>
          <w:rStyle w:val="rubrik20"/>
          <w:sz w:val="18"/>
          <w:szCs w:val="18"/>
        </w:rPr>
      </w:pPr>
    </w:p>
    <w:p w:rsidR="00DB18D4" w:rsidRDefault="00DB18D4" w:rsidP="005151EE">
      <w:pPr>
        <w:pStyle w:val="Rubrik2"/>
        <w:spacing w:line="240" w:lineRule="auto"/>
        <w:rPr>
          <w:rStyle w:val="rubrik20"/>
          <w:sz w:val="20"/>
          <w:szCs w:val="20"/>
        </w:rPr>
      </w:pPr>
      <w:r w:rsidRPr="00367FB8">
        <w:rPr>
          <w:rStyle w:val="rubrik20"/>
          <w:sz w:val="20"/>
          <w:szCs w:val="20"/>
        </w:rPr>
        <w:t>§6. Valb</w:t>
      </w:r>
      <w:r>
        <w:rPr>
          <w:rStyle w:val="rubrik20"/>
          <w:sz w:val="20"/>
          <w:szCs w:val="20"/>
        </w:rPr>
        <w:t xml:space="preserve">arhet </w:t>
      </w:r>
    </w:p>
    <w:p w:rsidR="00DB18D4" w:rsidRPr="00741ED9" w:rsidRDefault="00DB18D4" w:rsidP="005151EE">
      <w:pPr>
        <w:spacing w:after="0" w:line="240" w:lineRule="auto"/>
        <w:rPr>
          <w:rStyle w:val="rubrik20"/>
          <w:b w:val="0"/>
          <w:sz w:val="18"/>
          <w:szCs w:val="18"/>
        </w:rPr>
      </w:pPr>
      <w:r w:rsidRPr="00741ED9">
        <w:rPr>
          <w:rStyle w:val="rubrik20"/>
          <w:b w:val="0"/>
          <w:sz w:val="18"/>
          <w:szCs w:val="18"/>
        </w:rPr>
        <w:t xml:space="preserve">Valbar ledamot i </w:t>
      </w:r>
      <w:proofErr w:type="spellStart"/>
      <w:r w:rsidRPr="00741ED9">
        <w:rPr>
          <w:rStyle w:val="rubrik20"/>
          <w:b w:val="0"/>
          <w:sz w:val="18"/>
          <w:szCs w:val="18"/>
        </w:rPr>
        <w:t>SVATF:s</w:t>
      </w:r>
      <w:proofErr w:type="spellEnd"/>
      <w:r w:rsidRPr="00741ED9">
        <w:rPr>
          <w:rStyle w:val="rubrik20"/>
          <w:b w:val="0"/>
          <w:sz w:val="18"/>
          <w:szCs w:val="18"/>
        </w:rPr>
        <w:t xml:space="preserve"> styrelse är den som är medlem i SVATF och uppnått 18 års ålder.</w:t>
      </w:r>
    </w:p>
    <w:p w:rsidR="005151EE" w:rsidRPr="00741ED9" w:rsidRDefault="005151EE" w:rsidP="005151EE">
      <w:pPr>
        <w:spacing w:after="0" w:line="240" w:lineRule="auto"/>
        <w:rPr>
          <w:rStyle w:val="rubrik20"/>
          <w:b w:val="0"/>
          <w:sz w:val="18"/>
          <w:szCs w:val="18"/>
        </w:rPr>
      </w:pPr>
    </w:p>
    <w:p w:rsidR="00DB18D4" w:rsidRDefault="00DB18D4" w:rsidP="00367FB8">
      <w:pPr>
        <w:pStyle w:val="Rubrik2"/>
        <w:rPr>
          <w:rStyle w:val="rubrik20"/>
          <w:sz w:val="20"/>
          <w:szCs w:val="20"/>
        </w:rPr>
      </w:pPr>
      <w:r>
        <w:rPr>
          <w:rStyle w:val="rubrik20"/>
          <w:sz w:val="20"/>
          <w:szCs w:val="20"/>
        </w:rPr>
        <w:t>§7. Styrelsens sammansättning</w:t>
      </w:r>
    </w:p>
    <w:p w:rsidR="00DB18D4" w:rsidRPr="00741ED9" w:rsidRDefault="00DB18D4" w:rsidP="00B37F9E">
      <w:pPr>
        <w:spacing w:after="0" w:line="240" w:lineRule="auto"/>
        <w:rPr>
          <w:rStyle w:val="rubrik20"/>
          <w:b w:val="0"/>
          <w:sz w:val="18"/>
          <w:szCs w:val="18"/>
        </w:rPr>
      </w:pPr>
      <w:r w:rsidRPr="00741ED9">
        <w:rPr>
          <w:rStyle w:val="rubrik20"/>
          <w:b w:val="0"/>
          <w:sz w:val="18"/>
          <w:szCs w:val="18"/>
        </w:rPr>
        <w:t>Styrelsen består av ordförande och minst två ledamöter samt två suppleanter.</w:t>
      </w:r>
    </w:p>
    <w:p w:rsidR="00BD1CF1" w:rsidRPr="00741ED9" w:rsidRDefault="00BD1CF1" w:rsidP="00B37F9E">
      <w:pPr>
        <w:spacing w:after="0" w:line="240" w:lineRule="auto"/>
        <w:rPr>
          <w:rStyle w:val="rubrik20"/>
          <w:b w:val="0"/>
          <w:sz w:val="18"/>
          <w:szCs w:val="18"/>
        </w:rPr>
      </w:pPr>
      <w:r w:rsidRPr="00741ED9">
        <w:rPr>
          <w:rStyle w:val="rubrik20"/>
          <w:b w:val="0"/>
          <w:sz w:val="18"/>
          <w:szCs w:val="18"/>
        </w:rPr>
        <w:t>Styrelsen planerar, leder och fördelar föreningens arbete i enlighet med dess stadgar och enligt beslut fattade vid föreningens möten.</w:t>
      </w:r>
    </w:p>
    <w:p w:rsidR="00BD1CF1" w:rsidRPr="00741ED9" w:rsidRDefault="00BD1CF1" w:rsidP="00B37F9E">
      <w:pPr>
        <w:spacing w:after="0" w:line="240" w:lineRule="auto"/>
        <w:rPr>
          <w:rStyle w:val="rubrik20"/>
          <w:b w:val="0"/>
          <w:sz w:val="18"/>
          <w:szCs w:val="18"/>
        </w:rPr>
      </w:pPr>
      <w:r w:rsidRPr="00741ED9">
        <w:rPr>
          <w:rStyle w:val="rubrik20"/>
          <w:b w:val="0"/>
          <w:sz w:val="18"/>
          <w:szCs w:val="18"/>
        </w:rPr>
        <w:t>Styrelsen är beslutsmässig om ordföranden samt hälften av övriga ledamöter är närvarande.</w:t>
      </w:r>
    </w:p>
    <w:p w:rsidR="00BD1CF1" w:rsidRPr="00741ED9" w:rsidRDefault="00BD1CF1" w:rsidP="00B37F9E">
      <w:pPr>
        <w:spacing w:after="0" w:line="240" w:lineRule="auto"/>
        <w:rPr>
          <w:rStyle w:val="rubrik20"/>
          <w:b w:val="0"/>
          <w:sz w:val="18"/>
          <w:szCs w:val="18"/>
        </w:rPr>
      </w:pPr>
      <w:r w:rsidRPr="00741ED9">
        <w:rPr>
          <w:rStyle w:val="rubrik20"/>
          <w:b w:val="0"/>
          <w:sz w:val="18"/>
          <w:szCs w:val="18"/>
        </w:rPr>
        <w:t xml:space="preserve">Kassören behöver </w:t>
      </w:r>
      <w:proofErr w:type="gramStart"/>
      <w:r w:rsidRPr="00741ED9">
        <w:rPr>
          <w:rStyle w:val="rubrik20"/>
          <w:b w:val="0"/>
          <w:sz w:val="18"/>
          <w:szCs w:val="18"/>
        </w:rPr>
        <w:t>ej</w:t>
      </w:r>
      <w:proofErr w:type="gramEnd"/>
      <w:r w:rsidRPr="00741ED9">
        <w:rPr>
          <w:rStyle w:val="rubrik20"/>
          <w:b w:val="0"/>
          <w:sz w:val="18"/>
          <w:szCs w:val="18"/>
        </w:rPr>
        <w:t xml:space="preserve"> nödvändigtvis vara styrelsemedlem. Styrelsen utser eventuellt fristående kassör. </w:t>
      </w:r>
    </w:p>
    <w:p w:rsidR="00B37F9E" w:rsidRPr="00741ED9" w:rsidRDefault="00B37F9E" w:rsidP="00B37F9E">
      <w:pPr>
        <w:spacing w:after="0" w:line="240" w:lineRule="auto"/>
        <w:rPr>
          <w:rStyle w:val="rubrik20"/>
          <w:b w:val="0"/>
          <w:sz w:val="18"/>
          <w:szCs w:val="18"/>
        </w:rPr>
      </w:pPr>
    </w:p>
    <w:p w:rsidR="00DB18D4" w:rsidRDefault="00BD1CF1" w:rsidP="00367FB8">
      <w:pPr>
        <w:pStyle w:val="Rubrik2"/>
        <w:rPr>
          <w:rStyle w:val="rubrik20"/>
          <w:sz w:val="20"/>
          <w:szCs w:val="20"/>
        </w:rPr>
      </w:pPr>
      <w:r>
        <w:rPr>
          <w:rStyle w:val="rubrik20"/>
          <w:sz w:val="20"/>
          <w:szCs w:val="20"/>
        </w:rPr>
        <w:t>§8. Befattningsbeskrivningar</w:t>
      </w:r>
    </w:p>
    <w:p w:rsidR="00BD1CF1" w:rsidRPr="00741ED9" w:rsidRDefault="00BD1CF1" w:rsidP="00B37F9E">
      <w:pPr>
        <w:spacing w:after="0" w:line="240" w:lineRule="auto"/>
        <w:rPr>
          <w:rStyle w:val="rubrik20"/>
          <w:b w:val="0"/>
          <w:sz w:val="18"/>
          <w:szCs w:val="18"/>
        </w:rPr>
      </w:pPr>
      <w:r w:rsidRPr="00741ED9">
        <w:rPr>
          <w:rStyle w:val="rubrik20"/>
          <w:b w:val="0"/>
          <w:sz w:val="18"/>
          <w:szCs w:val="18"/>
        </w:rPr>
        <w:t>Ordförande är föreningens officielle representant. Denne leder styrelsens arbete och övervakar att stadgar och fattade beslut efterlevs.</w:t>
      </w:r>
    </w:p>
    <w:p w:rsidR="00BD1CF1" w:rsidRPr="00741ED9" w:rsidRDefault="00BD1CF1" w:rsidP="00B37F9E">
      <w:pPr>
        <w:spacing w:after="0" w:line="240" w:lineRule="auto"/>
        <w:rPr>
          <w:rStyle w:val="rubrik20"/>
          <w:b w:val="0"/>
          <w:sz w:val="18"/>
          <w:szCs w:val="18"/>
        </w:rPr>
      </w:pPr>
      <w:r w:rsidRPr="00741ED9">
        <w:rPr>
          <w:rStyle w:val="rubrik20"/>
          <w:b w:val="0"/>
          <w:sz w:val="18"/>
          <w:szCs w:val="18"/>
        </w:rPr>
        <w:t xml:space="preserve">Sekreteraren för protokoll, sköter föreningens korrespondens samt registrerar och förvarar inkommande skrivelser och kopior på utgående skrivelser. </w:t>
      </w:r>
    </w:p>
    <w:p w:rsidR="00BD1CF1" w:rsidRPr="00741ED9" w:rsidRDefault="00BD1CF1" w:rsidP="00B37F9E">
      <w:pPr>
        <w:spacing w:after="0" w:line="240" w:lineRule="auto"/>
        <w:rPr>
          <w:rStyle w:val="rubrik20"/>
          <w:b w:val="0"/>
          <w:sz w:val="18"/>
          <w:szCs w:val="18"/>
        </w:rPr>
      </w:pPr>
      <w:r w:rsidRPr="00741ED9">
        <w:rPr>
          <w:rStyle w:val="rubrik20"/>
          <w:b w:val="0"/>
          <w:sz w:val="18"/>
          <w:szCs w:val="18"/>
        </w:rPr>
        <w:t>Sekreteraren för medlemsmatrikel i samråd med kassören.</w:t>
      </w:r>
    </w:p>
    <w:p w:rsidR="00BD1CF1" w:rsidRPr="00741ED9" w:rsidRDefault="00BD1CF1" w:rsidP="00B37F9E">
      <w:pPr>
        <w:spacing w:after="0" w:line="240" w:lineRule="auto"/>
        <w:rPr>
          <w:rStyle w:val="rubrik20"/>
          <w:b w:val="0"/>
          <w:sz w:val="18"/>
          <w:szCs w:val="18"/>
        </w:rPr>
      </w:pPr>
      <w:r w:rsidRPr="00741ED9">
        <w:rPr>
          <w:rStyle w:val="rubrik20"/>
          <w:b w:val="0"/>
          <w:sz w:val="18"/>
          <w:szCs w:val="18"/>
        </w:rPr>
        <w:t>Sekreteraren upprättar förslag till verksamhetsberättelse.</w:t>
      </w:r>
    </w:p>
    <w:p w:rsidR="00B37F9E" w:rsidRPr="00741ED9" w:rsidRDefault="00B37F9E" w:rsidP="00B37F9E">
      <w:pPr>
        <w:spacing w:after="0" w:line="240" w:lineRule="auto"/>
        <w:rPr>
          <w:rStyle w:val="rubrik20"/>
          <w:b w:val="0"/>
          <w:sz w:val="18"/>
          <w:szCs w:val="18"/>
        </w:rPr>
      </w:pPr>
      <w:r w:rsidRPr="00741ED9">
        <w:rPr>
          <w:rStyle w:val="rubrik20"/>
          <w:b w:val="0"/>
          <w:sz w:val="18"/>
          <w:szCs w:val="18"/>
        </w:rPr>
        <w:t>Kassören sköter föreningens bokföring och bokslut enligt gängse regler.</w:t>
      </w:r>
    </w:p>
    <w:p w:rsidR="00E912EC" w:rsidRPr="00741ED9" w:rsidRDefault="00B37F9E" w:rsidP="00B37F9E">
      <w:pPr>
        <w:spacing w:after="0" w:line="240" w:lineRule="auto"/>
        <w:rPr>
          <w:rStyle w:val="rubrik20"/>
          <w:b w:val="0"/>
          <w:sz w:val="18"/>
          <w:szCs w:val="18"/>
        </w:rPr>
      </w:pPr>
      <w:r w:rsidRPr="00741ED9">
        <w:rPr>
          <w:rStyle w:val="rubrik20"/>
          <w:b w:val="0"/>
          <w:sz w:val="18"/>
          <w:szCs w:val="18"/>
        </w:rPr>
        <w:t>Kassören driver in medlemsavgifter och andra fordringar samt sköter föreningens betalningar.</w:t>
      </w:r>
    </w:p>
    <w:p w:rsidR="00B37F9E" w:rsidRPr="00741ED9" w:rsidRDefault="00B37F9E" w:rsidP="00B37F9E">
      <w:pPr>
        <w:spacing w:after="0" w:line="240" w:lineRule="auto"/>
        <w:rPr>
          <w:rStyle w:val="rubrik20"/>
          <w:b w:val="0"/>
          <w:sz w:val="18"/>
          <w:szCs w:val="18"/>
        </w:rPr>
      </w:pPr>
      <w:r w:rsidRPr="00741ED9">
        <w:rPr>
          <w:rStyle w:val="rubrik20"/>
          <w:b w:val="0"/>
          <w:sz w:val="18"/>
          <w:szCs w:val="18"/>
        </w:rPr>
        <w:lastRenderedPageBreak/>
        <w:t>Kassören gör kontinuerlig uppföljning av liggande budget och utarbetar underlag för kommande budget.</w:t>
      </w:r>
    </w:p>
    <w:p w:rsidR="00B37F9E" w:rsidRPr="00741ED9" w:rsidRDefault="00B37F9E" w:rsidP="005151EE">
      <w:pPr>
        <w:spacing w:after="0" w:line="240" w:lineRule="auto"/>
        <w:rPr>
          <w:rStyle w:val="rubrik20"/>
          <w:b w:val="0"/>
          <w:sz w:val="18"/>
          <w:szCs w:val="18"/>
        </w:rPr>
      </w:pPr>
      <w:r w:rsidRPr="00741ED9">
        <w:rPr>
          <w:rStyle w:val="rubrik20"/>
          <w:b w:val="0"/>
          <w:sz w:val="18"/>
          <w:szCs w:val="18"/>
        </w:rPr>
        <w:t>Kassören bistår sekreteraren med medlemsmatrikel.</w:t>
      </w:r>
    </w:p>
    <w:p w:rsidR="00BD1CF1" w:rsidRPr="00741ED9" w:rsidRDefault="00BD1CF1" w:rsidP="005151EE">
      <w:pPr>
        <w:spacing w:after="0" w:line="240" w:lineRule="auto"/>
        <w:rPr>
          <w:sz w:val="18"/>
          <w:szCs w:val="18"/>
        </w:rPr>
      </w:pPr>
    </w:p>
    <w:p w:rsidR="00732573" w:rsidRDefault="00732573" w:rsidP="005151EE">
      <w:pPr>
        <w:pStyle w:val="Rubrik2"/>
        <w:spacing w:line="240" w:lineRule="auto"/>
        <w:rPr>
          <w:rStyle w:val="rubrik20"/>
          <w:sz w:val="20"/>
          <w:szCs w:val="20"/>
        </w:rPr>
      </w:pPr>
      <w:r>
        <w:rPr>
          <w:rStyle w:val="rubrik20"/>
          <w:sz w:val="20"/>
          <w:szCs w:val="20"/>
        </w:rPr>
        <w:t xml:space="preserve">§9. Firmateckning </w:t>
      </w:r>
    </w:p>
    <w:p w:rsidR="00732573" w:rsidRPr="00741ED9" w:rsidRDefault="00732573" w:rsidP="005151EE">
      <w:pPr>
        <w:spacing w:after="0" w:line="240" w:lineRule="auto"/>
        <w:rPr>
          <w:rStyle w:val="rubrik20"/>
          <w:b w:val="0"/>
          <w:sz w:val="18"/>
          <w:szCs w:val="18"/>
        </w:rPr>
      </w:pPr>
      <w:r w:rsidRPr="00741ED9">
        <w:rPr>
          <w:rStyle w:val="rubrik20"/>
          <w:b w:val="0"/>
          <w:sz w:val="18"/>
          <w:szCs w:val="18"/>
        </w:rPr>
        <w:t>Styrelsen utser firmatecknare.</w:t>
      </w:r>
    </w:p>
    <w:p w:rsidR="005151EE" w:rsidRPr="00741ED9" w:rsidRDefault="005151EE" w:rsidP="005151EE">
      <w:pPr>
        <w:spacing w:after="0" w:line="240" w:lineRule="auto"/>
        <w:rPr>
          <w:rStyle w:val="rubrik20"/>
          <w:b w:val="0"/>
          <w:sz w:val="18"/>
          <w:szCs w:val="18"/>
        </w:rPr>
      </w:pPr>
    </w:p>
    <w:p w:rsidR="00732573" w:rsidRDefault="00732573" w:rsidP="005151EE">
      <w:pPr>
        <w:pStyle w:val="Rubrik2"/>
        <w:spacing w:line="240" w:lineRule="auto"/>
        <w:rPr>
          <w:rStyle w:val="rubrik20"/>
          <w:sz w:val="20"/>
          <w:szCs w:val="20"/>
        </w:rPr>
      </w:pPr>
      <w:r>
        <w:rPr>
          <w:rStyle w:val="rubrik20"/>
          <w:sz w:val="20"/>
          <w:szCs w:val="20"/>
        </w:rPr>
        <w:t xml:space="preserve">§10. Revision </w:t>
      </w:r>
    </w:p>
    <w:p w:rsidR="00732573" w:rsidRPr="00741ED9" w:rsidRDefault="00732573" w:rsidP="005151EE">
      <w:pPr>
        <w:spacing w:after="0" w:line="240" w:lineRule="auto"/>
        <w:rPr>
          <w:rStyle w:val="rubrik20"/>
          <w:b w:val="0"/>
          <w:sz w:val="18"/>
          <w:szCs w:val="18"/>
        </w:rPr>
      </w:pPr>
      <w:r w:rsidRPr="00741ED9">
        <w:rPr>
          <w:rStyle w:val="rubrik20"/>
          <w:b w:val="0"/>
          <w:sz w:val="18"/>
          <w:szCs w:val="18"/>
        </w:rPr>
        <w:t>Revisor har tillgång till all bokföring och alla handlingar närhelst de begär.</w:t>
      </w:r>
    </w:p>
    <w:p w:rsidR="00A71F71" w:rsidRPr="00741ED9" w:rsidRDefault="00732573">
      <w:pPr>
        <w:rPr>
          <w:rFonts w:ascii="Verdana" w:hAnsi="Verdana"/>
          <w:bCs/>
          <w:sz w:val="18"/>
          <w:szCs w:val="18"/>
        </w:rPr>
      </w:pPr>
      <w:r w:rsidRPr="00741ED9">
        <w:rPr>
          <w:rStyle w:val="rubrik20"/>
          <w:b w:val="0"/>
          <w:sz w:val="18"/>
          <w:szCs w:val="18"/>
        </w:rPr>
        <w:t>Revisor skall granska senaste årets förvaltning och räkenskaper och inlämna sin revisionsberättelse till styrelsen</w:t>
      </w:r>
      <w:r w:rsidR="000C2574" w:rsidRPr="00741ED9">
        <w:rPr>
          <w:rStyle w:val="rubrik20"/>
          <w:b w:val="0"/>
          <w:sz w:val="18"/>
          <w:szCs w:val="18"/>
        </w:rPr>
        <w:t xml:space="preserve"> senast 14 dagar före årsmötet.</w:t>
      </w:r>
    </w:p>
    <w:p w:rsidR="00732573" w:rsidRDefault="00732573" w:rsidP="00367FB8">
      <w:pPr>
        <w:pStyle w:val="Rubrik2"/>
        <w:spacing w:line="240" w:lineRule="auto"/>
        <w:rPr>
          <w:rStyle w:val="rubrik20"/>
          <w:sz w:val="20"/>
          <w:szCs w:val="20"/>
        </w:rPr>
      </w:pPr>
      <w:r>
        <w:rPr>
          <w:rStyle w:val="rubrik20"/>
          <w:sz w:val="20"/>
          <w:szCs w:val="20"/>
        </w:rPr>
        <w:t xml:space="preserve">§11. Årsmöte </w:t>
      </w:r>
    </w:p>
    <w:p w:rsidR="00732573" w:rsidRPr="00741ED9" w:rsidRDefault="00732573" w:rsidP="005151EE">
      <w:pPr>
        <w:spacing w:after="0" w:line="240" w:lineRule="auto"/>
        <w:rPr>
          <w:rStyle w:val="rubrik20"/>
          <w:b w:val="0"/>
          <w:sz w:val="18"/>
          <w:szCs w:val="18"/>
        </w:rPr>
      </w:pPr>
      <w:r w:rsidRPr="00741ED9">
        <w:rPr>
          <w:rStyle w:val="rubrik20"/>
          <w:b w:val="0"/>
          <w:sz w:val="18"/>
          <w:szCs w:val="18"/>
        </w:rPr>
        <w:t>Årsmöte hålls under första kvartalet och kallelse sker skriftligt minst 14 dagar i förväg.</w:t>
      </w:r>
    </w:p>
    <w:p w:rsidR="00367FB8" w:rsidRPr="00741ED9" w:rsidRDefault="00367FB8" w:rsidP="005151EE">
      <w:pPr>
        <w:spacing w:after="0" w:line="240" w:lineRule="auto"/>
        <w:rPr>
          <w:rStyle w:val="rubrik20"/>
          <w:b w:val="0"/>
          <w:sz w:val="18"/>
          <w:szCs w:val="18"/>
        </w:rPr>
      </w:pPr>
    </w:p>
    <w:p w:rsidR="00732573" w:rsidRPr="00741ED9" w:rsidRDefault="00732573" w:rsidP="005151EE">
      <w:pPr>
        <w:spacing w:after="0" w:line="240" w:lineRule="auto"/>
        <w:rPr>
          <w:rStyle w:val="rubrik20"/>
          <w:b w:val="0"/>
          <w:sz w:val="18"/>
          <w:szCs w:val="18"/>
        </w:rPr>
      </w:pPr>
      <w:r w:rsidRPr="00741ED9">
        <w:rPr>
          <w:rStyle w:val="rubrik20"/>
          <w:b w:val="0"/>
          <w:sz w:val="18"/>
          <w:szCs w:val="18"/>
        </w:rPr>
        <w:t>På årsmötet skall följande frågor behandlas:</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Val av två justeringsmän, tillika rösträknare för mötet.</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Val av ordförande samt sekreterare för mötet.</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Fråga om mötets behöriga kallelse.</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Fastställande av dagordningen.</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Verksamhetsberättelsen.</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Kassarapport samt resultat- och balansräkning</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 xml:space="preserve">Revisionsberättelse </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Fråga om ansvarsfrihet</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Fastställande av verksamhetsplan och budget</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Val av styrelse</w:t>
      </w:r>
    </w:p>
    <w:p w:rsidR="00732573" w:rsidRPr="00741ED9" w:rsidRDefault="00732573" w:rsidP="00732573">
      <w:pPr>
        <w:pStyle w:val="Liststycke"/>
        <w:numPr>
          <w:ilvl w:val="0"/>
          <w:numId w:val="1"/>
        </w:numPr>
        <w:rPr>
          <w:rStyle w:val="rubrik20"/>
          <w:b w:val="0"/>
          <w:sz w:val="18"/>
          <w:szCs w:val="18"/>
        </w:rPr>
      </w:pPr>
      <w:r w:rsidRPr="00741ED9">
        <w:rPr>
          <w:rStyle w:val="rubrik20"/>
          <w:b w:val="0"/>
          <w:sz w:val="18"/>
          <w:szCs w:val="18"/>
        </w:rPr>
        <w:t>Val av valberedning, två personer på ett år.</w:t>
      </w:r>
    </w:p>
    <w:p w:rsidR="00732573" w:rsidRPr="00741ED9" w:rsidRDefault="000C2574" w:rsidP="00732573">
      <w:pPr>
        <w:pStyle w:val="Liststycke"/>
        <w:numPr>
          <w:ilvl w:val="0"/>
          <w:numId w:val="1"/>
        </w:numPr>
        <w:rPr>
          <w:rStyle w:val="rubrik20"/>
          <w:b w:val="0"/>
          <w:sz w:val="18"/>
          <w:szCs w:val="18"/>
        </w:rPr>
      </w:pPr>
      <w:r w:rsidRPr="00741ED9">
        <w:rPr>
          <w:rStyle w:val="rubrik20"/>
          <w:b w:val="0"/>
          <w:sz w:val="18"/>
          <w:szCs w:val="18"/>
        </w:rPr>
        <w:t>Val av revisor på ett år</w:t>
      </w:r>
    </w:p>
    <w:p w:rsidR="000C2574" w:rsidRPr="00741ED9" w:rsidRDefault="000C2574" w:rsidP="00732573">
      <w:pPr>
        <w:pStyle w:val="Liststycke"/>
        <w:numPr>
          <w:ilvl w:val="0"/>
          <w:numId w:val="1"/>
        </w:numPr>
        <w:rPr>
          <w:rStyle w:val="rubrik20"/>
          <w:b w:val="0"/>
          <w:sz w:val="18"/>
          <w:szCs w:val="18"/>
        </w:rPr>
      </w:pPr>
      <w:r w:rsidRPr="00741ED9">
        <w:rPr>
          <w:rStyle w:val="rubrik20"/>
          <w:b w:val="0"/>
          <w:sz w:val="18"/>
          <w:szCs w:val="18"/>
        </w:rPr>
        <w:t>Fastställande av medlemsavgiften</w:t>
      </w:r>
    </w:p>
    <w:p w:rsidR="000C2574" w:rsidRPr="00741ED9" w:rsidRDefault="000C2574" w:rsidP="00732573">
      <w:pPr>
        <w:pStyle w:val="Liststycke"/>
        <w:numPr>
          <w:ilvl w:val="0"/>
          <w:numId w:val="1"/>
        </w:numPr>
        <w:rPr>
          <w:rStyle w:val="rubrik20"/>
          <w:b w:val="0"/>
          <w:sz w:val="18"/>
          <w:szCs w:val="18"/>
        </w:rPr>
      </w:pPr>
      <w:r w:rsidRPr="00741ED9">
        <w:rPr>
          <w:rStyle w:val="rubrik20"/>
          <w:b w:val="0"/>
          <w:sz w:val="18"/>
          <w:szCs w:val="18"/>
        </w:rPr>
        <w:t>Fastställande av taxor</w:t>
      </w:r>
    </w:p>
    <w:p w:rsidR="000C2574" w:rsidRPr="00741ED9" w:rsidRDefault="000C2574" w:rsidP="00732573">
      <w:pPr>
        <w:pStyle w:val="Liststycke"/>
        <w:numPr>
          <w:ilvl w:val="0"/>
          <w:numId w:val="1"/>
        </w:numPr>
        <w:rPr>
          <w:rStyle w:val="rubrik20"/>
          <w:b w:val="0"/>
          <w:sz w:val="18"/>
          <w:szCs w:val="18"/>
        </w:rPr>
      </w:pPr>
      <w:r w:rsidRPr="00741ED9">
        <w:rPr>
          <w:rStyle w:val="rubrik20"/>
          <w:b w:val="0"/>
          <w:sz w:val="18"/>
          <w:szCs w:val="18"/>
        </w:rPr>
        <w:t>Motioner och skriftliga frågor som inkommit senast 14 daga i förväg.</w:t>
      </w:r>
    </w:p>
    <w:p w:rsidR="000C2574" w:rsidRPr="00741ED9" w:rsidRDefault="000C2574" w:rsidP="00732573">
      <w:pPr>
        <w:pStyle w:val="Liststycke"/>
        <w:numPr>
          <w:ilvl w:val="0"/>
          <w:numId w:val="1"/>
        </w:numPr>
        <w:rPr>
          <w:rStyle w:val="rubrik20"/>
          <w:b w:val="0"/>
          <w:sz w:val="18"/>
          <w:szCs w:val="18"/>
        </w:rPr>
      </w:pPr>
      <w:r w:rsidRPr="00741ED9">
        <w:rPr>
          <w:rStyle w:val="rubrik20"/>
          <w:b w:val="0"/>
          <w:sz w:val="18"/>
          <w:szCs w:val="18"/>
        </w:rPr>
        <w:t>Övriga frågor</w:t>
      </w:r>
    </w:p>
    <w:p w:rsidR="000C2574" w:rsidRDefault="000C2574" w:rsidP="00367FB8">
      <w:pPr>
        <w:pStyle w:val="Rubrik2"/>
        <w:rPr>
          <w:rStyle w:val="rubrik20"/>
          <w:sz w:val="20"/>
          <w:szCs w:val="20"/>
        </w:rPr>
      </w:pPr>
      <w:r>
        <w:rPr>
          <w:rStyle w:val="rubrik20"/>
          <w:sz w:val="20"/>
          <w:szCs w:val="20"/>
        </w:rPr>
        <w:t>§12. Extra möte</w:t>
      </w:r>
    </w:p>
    <w:p w:rsidR="000C2574" w:rsidRPr="00741ED9" w:rsidRDefault="000C2574" w:rsidP="00741ED9">
      <w:pPr>
        <w:spacing w:after="0" w:line="240" w:lineRule="auto"/>
        <w:rPr>
          <w:rStyle w:val="rubrik20"/>
          <w:b w:val="0"/>
          <w:sz w:val="18"/>
          <w:szCs w:val="18"/>
        </w:rPr>
      </w:pPr>
      <w:r w:rsidRPr="00741ED9">
        <w:rPr>
          <w:rStyle w:val="rubrik20"/>
          <w:b w:val="0"/>
          <w:sz w:val="18"/>
          <w:szCs w:val="18"/>
        </w:rPr>
        <w:t>Styrelsen kan kalla till extra möte när behov föreligger. Mötet inkallas skriftligt 14 dagar i förväg.</w:t>
      </w:r>
    </w:p>
    <w:p w:rsidR="000C2574" w:rsidRPr="00741ED9" w:rsidRDefault="000C2574" w:rsidP="00741ED9">
      <w:pPr>
        <w:spacing w:after="0" w:line="240" w:lineRule="auto"/>
        <w:rPr>
          <w:rStyle w:val="rubrik20"/>
          <w:b w:val="0"/>
          <w:sz w:val="18"/>
          <w:szCs w:val="18"/>
        </w:rPr>
      </w:pPr>
      <w:r w:rsidRPr="00741ED9">
        <w:rPr>
          <w:rStyle w:val="rubrik20"/>
          <w:b w:val="0"/>
          <w:sz w:val="18"/>
          <w:szCs w:val="18"/>
        </w:rPr>
        <w:t xml:space="preserve">Styrelsen är skyldig att kalla till extra möte när revisor med angivande av skäl så kräver eller om minst </w:t>
      </w:r>
      <w:r w:rsidR="00FA47DE" w:rsidRPr="00741ED9">
        <w:rPr>
          <w:rStyle w:val="rubrik20"/>
          <w:b w:val="0"/>
          <w:sz w:val="18"/>
          <w:szCs w:val="18"/>
        </w:rPr>
        <w:t>20 %</w:t>
      </w:r>
      <w:r w:rsidRPr="00741ED9">
        <w:rPr>
          <w:rStyle w:val="rubrik20"/>
          <w:b w:val="0"/>
          <w:sz w:val="18"/>
          <w:szCs w:val="18"/>
        </w:rPr>
        <w:t xml:space="preserve"> av medlemmarna med angivande av skäl så skriftligen kräver.</w:t>
      </w:r>
    </w:p>
    <w:p w:rsidR="000C2574" w:rsidRPr="00741ED9" w:rsidRDefault="000C2574" w:rsidP="00741ED9">
      <w:pPr>
        <w:spacing w:after="0" w:line="240" w:lineRule="auto"/>
        <w:rPr>
          <w:rStyle w:val="rubrik20"/>
          <w:b w:val="0"/>
          <w:sz w:val="18"/>
          <w:szCs w:val="18"/>
        </w:rPr>
      </w:pPr>
      <w:r w:rsidRPr="00741ED9">
        <w:rPr>
          <w:rStyle w:val="rubrik20"/>
          <w:b w:val="0"/>
          <w:sz w:val="18"/>
          <w:szCs w:val="18"/>
        </w:rPr>
        <w:t>Underlåter styrelsen att inom 14 dagar kalla till mötet får de som krävt mötet kalla till detta.</w:t>
      </w:r>
    </w:p>
    <w:p w:rsidR="00741ED9" w:rsidRDefault="00741ED9" w:rsidP="00741ED9">
      <w:pPr>
        <w:pStyle w:val="Rubrik2"/>
        <w:spacing w:line="240" w:lineRule="auto"/>
        <w:rPr>
          <w:rStyle w:val="rubrik20"/>
          <w:sz w:val="20"/>
          <w:szCs w:val="20"/>
        </w:rPr>
      </w:pPr>
    </w:p>
    <w:p w:rsidR="000C2574" w:rsidRDefault="000C2574" w:rsidP="00741ED9">
      <w:pPr>
        <w:pStyle w:val="Rubrik2"/>
        <w:spacing w:line="240" w:lineRule="auto"/>
        <w:rPr>
          <w:rStyle w:val="rubrik20"/>
          <w:sz w:val="20"/>
          <w:szCs w:val="20"/>
        </w:rPr>
      </w:pPr>
      <w:r>
        <w:rPr>
          <w:rStyle w:val="rubrik20"/>
          <w:sz w:val="20"/>
          <w:szCs w:val="20"/>
        </w:rPr>
        <w:t xml:space="preserve">§13. Beslutsordning </w:t>
      </w:r>
    </w:p>
    <w:p w:rsidR="000C2574" w:rsidRPr="00741ED9" w:rsidRDefault="000C2574" w:rsidP="00FA6638">
      <w:pPr>
        <w:spacing w:after="0" w:line="240" w:lineRule="auto"/>
        <w:rPr>
          <w:rStyle w:val="rubrik20"/>
          <w:b w:val="0"/>
          <w:sz w:val="18"/>
          <w:szCs w:val="18"/>
        </w:rPr>
      </w:pPr>
      <w:r w:rsidRPr="00741ED9">
        <w:rPr>
          <w:rStyle w:val="rubrik20"/>
          <w:b w:val="0"/>
          <w:sz w:val="18"/>
          <w:szCs w:val="18"/>
        </w:rPr>
        <w:t xml:space="preserve">Fråga av ekonomisk natur får inte avgöras om den </w:t>
      </w:r>
      <w:proofErr w:type="gramStart"/>
      <w:r w:rsidRPr="00741ED9">
        <w:rPr>
          <w:rStyle w:val="rubrik20"/>
          <w:b w:val="0"/>
          <w:sz w:val="18"/>
          <w:szCs w:val="18"/>
        </w:rPr>
        <w:t>ej</w:t>
      </w:r>
      <w:proofErr w:type="gramEnd"/>
      <w:r w:rsidRPr="00741ED9">
        <w:rPr>
          <w:rStyle w:val="rubrik20"/>
          <w:b w:val="0"/>
          <w:sz w:val="18"/>
          <w:szCs w:val="18"/>
        </w:rPr>
        <w:t xml:space="preserve"> finns med på dagordningen för mötet.</w:t>
      </w:r>
    </w:p>
    <w:p w:rsidR="000C2574" w:rsidRPr="00741ED9" w:rsidRDefault="000C2574" w:rsidP="00FA6638">
      <w:pPr>
        <w:spacing w:after="0" w:line="240" w:lineRule="auto"/>
        <w:rPr>
          <w:rStyle w:val="rubrik20"/>
          <w:b w:val="0"/>
          <w:sz w:val="18"/>
          <w:szCs w:val="18"/>
        </w:rPr>
      </w:pPr>
      <w:r w:rsidRPr="00741ED9">
        <w:rPr>
          <w:rStyle w:val="rubrik20"/>
          <w:b w:val="0"/>
          <w:sz w:val="18"/>
          <w:szCs w:val="18"/>
        </w:rPr>
        <w:t xml:space="preserve">Beslut fattas med enkel majoritet i öppen votering. Vid lika röstetal </w:t>
      </w:r>
      <w:proofErr w:type="gramStart"/>
      <w:r w:rsidRPr="00741ED9">
        <w:rPr>
          <w:rStyle w:val="rubrik20"/>
          <w:b w:val="0"/>
          <w:sz w:val="18"/>
          <w:szCs w:val="18"/>
        </w:rPr>
        <w:t>bifalles</w:t>
      </w:r>
      <w:proofErr w:type="gramEnd"/>
      <w:r w:rsidRPr="00741ED9">
        <w:rPr>
          <w:rStyle w:val="rubrik20"/>
          <w:b w:val="0"/>
          <w:sz w:val="18"/>
          <w:szCs w:val="18"/>
        </w:rPr>
        <w:t xml:space="preserve"> det förslag som fått ordförandens röst.</w:t>
      </w:r>
    </w:p>
    <w:p w:rsidR="00FA6638" w:rsidRPr="00741ED9" w:rsidRDefault="00FA6638" w:rsidP="00FA6638">
      <w:pPr>
        <w:spacing w:after="0" w:line="240" w:lineRule="auto"/>
        <w:rPr>
          <w:rStyle w:val="rubrik20"/>
          <w:b w:val="0"/>
          <w:sz w:val="18"/>
          <w:szCs w:val="18"/>
        </w:rPr>
      </w:pPr>
      <w:r w:rsidRPr="00741ED9">
        <w:rPr>
          <w:rStyle w:val="rubrik20"/>
          <w:b w:val="0"/>
          <w:sz w:val="18"/>
          <w:szCs w:val="18"/>
        </w:rPr>
        <w:t xml:space="preserve">Sluten votering </w:t>
      </w:r>
      <w:proofErr w:type="gramStart"/>
      <w:r w:rsidRPr="00741ED9">
        <w:rPr>
          <w:rStyle w:val="rubrik20"/>
          <w:b w:val="0"/>
          <w:sz w:val="18"/>
          <w:szCs w:val="18"/>
        </w:rPr>
        <w:t>genomföres</w:t>
      </w:r>
      <w:proofErr w:type="gramEnd"/>
      <w:r w:rsidRPr="00741ED9">
        <w:rPr>
          <w:rStyle w:val="rubrik20"/>
          <w:b w:val="0"/>
          <w:sz w:val="18"/>
          <w:szCs w:val="18"/>
        </w:rPr>
        <w:t xml:space="preserve"> om medlem så kräver. Vid lika röstetal avgör lotten.</w:t>
      </w:r>
    </w:p>
    <w:p w:rsidR="00FA6638" w:rsidRPr="00741ED9" w:rsidRDefault="00FA6638" w:rsidP="000C2574">
      <w:pPr>
        <w:rPr>
          <w:rStyle w:val="rubrik20"/>
          <w:b w:val="0"/>
          <w:sz w:val="18"/>
          <w:szCs w:val="18"/>
        </w:rPr>
      </w:pPr>
      <w:r w:rsidRPr="00741ED9">
        <w:rPr>
          <w:rStyle w:val="rubrik20"/>
          <w:b w:val="0"/>
          <w:sz w:val="18"/>
          <w:szCs w:val="18"/>
        </w:rPr>
        <w:t>Ändringar av dessa stadgar kan endast ske på årsmöte. Ändringsförslag skall åtfölja kallelsen till mötet.</w:t>
      </w:r>
    </w:p>
    <w:p w:rsidR="00FA6638" w:rsidRDefault="00FA6638" w:rsidP="00367FB8">
      <w:pPr>
        <w:pStyle w:val="Rubrik2"/>
        <w:rPr>
          <w:rStyle w:val="rubrik20"/>
          <w:sz w:val="20"/>
          <w:szCs w:val="20"/>
        </w:rPr>
      </w:pPr>
      <w:r>
        <w:rPr>
          <w:rStyle w:val="rubrik20"/>
          <w:sz w:val="20"/>
          <w:szCs w:val="20"/>
        </w:rPr>
        <w:t xml:space="preserve">§14. Protokoll </w:t>
      </w:r>
    </w:p>
    <w:p w:rsidR="00FA6638" w:rsidRPr="00741ED9" w:rsidRDefault="00FA6638" w:rsidP="00FA6638">
      <w:pPr>
        <w:spacing w:after="0" w:line="240" w:lineRule="auto"/>
        <w:rPr>
          <w:rStyle w:val="rubrik20"/>
          <w:b w:val="0"/>
          <w:sz w:val="18"/>
          <w:szCs w:val="18"/>
        </w:rPr>
      </w:pPr>
      <w:r w:rsidRPr="00741ED9">
        <w:rPr>
          <w:rStyle w:val="rubrik20"/>
          <w:b w:val="0"/>
          <w:sz w:val="18"/>
          <w:szCs w:val="18"/>
        </w:rPr>
        <w:t>Protokoll skall föras vid alla styrelsesammanträden och vid alla möten.</w:t>
      </w:r>
    </w:p>
    <w:p w:rsidR="00FA6638" w:rsidRPr="00741ED9" w:rsidRDefault="00FA6638" w:rsidP="00FA6638">
      <w:pPr>
        <w:spacing w:after="0" w:line="240" w:lineRule="auto"/>
        <w:rPr>
          <w:rStyle w:val="rubrik20"/>
          <w:b w:val="0"/>
          <w:sz w:val="18"/>
          <w:szCs w:val="18"/>
        </w:rPr>
      </w:pPr>
      <w:r w:rsidRPr="00741ED9">
        <w:rPr>
          <w:rStyle w:val="rubrik20"/>
          <w:b w:val="0"/>
          <w:sz w:val="18"/>
          <w:szCs w:val="18"/>
        </w:rPr>
        <w:t>Justerat mötesprotokoll skall inom en månad skickas ut till alla medlemmar.</w:t>
      </w:r>
    </w:p>
    <w:p w:rsidR="00FA6638" w:rsidRPr="00741ED9" w:rsidRDefault="00FA6638" w:rsidP="00FA6638">
      <w:pPr>
        <w:spacing w:after="0" w:line="240" w:lineRule="auto"/>
        <w:rPr>
          <w:rStyle w:val="rubrik20"/>
          <w:b w:val="0"/>
          <w:sz w:val="18"/>
          <w:szCs w:val="18"/>
        </w:rPr>
      </w:pPr>
    </w:p>
    <w:p w:rsidR="00FA6638" w:rsidRDefault="00FA6638" w:rsidP="00367FB8">
      <w:pPr>
        <w:pStyle w:val="Rubrik2"/>
        <w:rPr>
          <w:rStyle w:val="rubrik20"/>
          <w:sz w:val="20"/>
          <w:szCs w:val="20"/>
        </w:rPr>
      </w:pPr>
      <w:r>
        <w:rPr>
          <w:rStyle w:val="rubrik20"/>
          <w:sz w:val="20"/>
          <w:szCs w:val="20"/>
        </w:rPr>
        <w:t xml:space="preserve">§15. Tvist </w:t>
      </w:r>
    </w:p>
    <w:p w:rsidR="00FA6638" w:rsidRPr="00741ED9" w:rsidRDefault="00FA6638" w:rsidP="00367FB8">
      <w:pPr>
        <w:spacing w:after="0" w:line="240" w:lineRule="auto"/>
        <w:rPr>
          <w:rStyle w:val="rubrik20"/>
          <w:b w:val="0"/>
          <w:sz w:val="18"/>
          <w:szCs w:val="18"/>
        </w:rPr>
      </w:pPr>
      <w:r w:rsidRPr="00741ED9">
        <w:rPr>
          <w:rStyle w:val="rubrik20"/>
          <w:b w:val="0"/>
          <w:sz w:val="18"/>
          <w:szCs w:val="18"/>
        </w:rPr>
        <w:t xml:space="preserve">Vid tvist i tolkningsfråga eller då fråga uppstår som </w:t>
      </w:r>
      <w:proofErr w:type="gramStart"/>
      <w:r w:rsidRPr="00741ED9">
        <w:rPr>
          <w:rStyle w:val="rubrik20"/>
          <w:b w:val="0"/>
          <w:sz w:val="18"/>
          <w:szCs w:val="18"/>
        </w:rPr>
        <w:t>ej</w:t>
      </w:r>
      <w:proofErr w:type="gramEnd"/>
      <w:r w:rsidRPr="00741ED9">
        <w:rPr>
          <w:rStyle w:val="rubrik20"/>
          <w:b w:val="0"/>
          <w:sz w:val="18"/>
          <w:szCs w:val="18"/>
        </w:rPr>
        <w:t xml:space="preserve"> förutsätts i dessa stadgar, hänskjuts beslutet till årsmötet.</w:t>
      </w:r>
    </w:p>
    <w:p w:rsidR="00FA6638" w:rsidRPr="00741ED9" w:rsidRDefault="00FA6638" w:rsidP="00FA6638">
      <w:pPr>
        <w:spacing w:after="0" w:line="240" w:lineRule="auto"/>
        <w:rPr>
          <w:rStyle w:val="rubrik20"/>
          <w:b w:val="0"/>
          <w:sz w:val="18"/>
          <w:szCs w:val="18"/>
        </w:rPr>
      </w:pPr>
      <w:r w:rsidRPr="00741ED9">
        <w:rPr>
          <w:rStyle w:val="rubrik20"/>
          <w:b w:val="0"/>
          <w:sz w:val="18"/>
          <w:szCs w:val="18"/>
        </w:rPr>
        <w:t>I trängande fall avgör styrelsen.</w:t>
      </w:r>
    </w:p>
    <w:p w:rsidR="00FA6638" w:rsidRPr="00741ED9" w:rsidRDefault="00FA6638" w:rsidP="00FA6638">
      <w:pPr>
        <w:spacing w:after="0" w:line="240" w:lineRule="auto"/>
        <w:rPr>
          <w:rStyle w:val="rubrik20"/>
          <w:b w:val="0"/>
          <w:sz w:val="18"/>
          <w:szCs w:val="18"/>
        </w:rPr>
      </w:pPr>
    </w:p>
    <w:p w:rsidR="00FA6638" w:rsidRDefault="00FA6638" w:rsidP="00367FB8">
      <w:pPr>
        <w:pStyle w:val="Rubrik2"/>
        <w:rPr>
          <w:rStyle w:val="rubrik20"/>
          <w:sz w:val="20"/>
          <w:szCs w:val="20"/>
        </w:rPr>
      </w:pPr>
      <w:r>
        <w:rPr>
          <w:rStyle w:val="rubrik20"/>
          <w:sz w:val="20"/>
          <w:szCs w:val="20"/>
        </w:rPr>
        <w:t>§16. Upplösning av föreningen</w:t>
      </w:r>
    </w:p>
    <w:p w:rsidR="00FA6638" w:rsidRPr="00741ED9" w:rsidRDefault="00FA6638" w:rsidP="00FA6638">
      <w:pPr>
        <w:spacing w:after="0" w:line="240" w:lineRule="auto"/>
        <w:rPr>
          <w:rStyle w:val="rubrik20"/>
          <w:b w:val="0"/>
          <w:sz w:val="18"/>
          <w:szCs w:val="18"/>
        </w:rPr>
      </w:pPr>
      <w:r w:rsidRPr="00741ED9">
        <w:rPr>
          <w:rStyle w:val="rubrik20"/>
          <w:b w:val="0"/>
          <w:sz w:val="18"/>
          <w:szCs w:val="18"/>
        </w:rPr>
        <w:t>Beslut om upplösning av föreningen kan endast fattas av årsmöte</w:t>
      </w:r>
      <w:r w:rsidR="00FA47DE" w:rsidRPr="00741ED9">
        <w:rPr>
          <w:rStyle w:val="rubrik20"/>
          <w:b w:val="0"/>
          <w:sz w:val="18"/>
          <w:szCs w:val="18"/>
        </w:rPr>
        <w:t xml:space="preserve"> följt av extra möte en månad senare. För beslut om upplösning krävs 2/3 majoritet på båda dessa möten.</w:t>
      </w:r>
    </w:p>
    <w:p w:rsidR="00A71F71" w:rsidRDefault="00FA47DE" w:rsidP="00741ED9">
      <w:pPr>
        <w:spacing w:after="0" w:line="240" w:lineRule="auto"/>
      </w:pPr>
      <w:r w:rsidRPr="00741ED9">
        <w:rPr>
          <w:rStyle w:val="rubrik20"/>
          <w:b w:val="0"/>
          <w:sz w:val="18"/>
          <w:szCs w:val="18"/>
        </w:rPr>
        <w:t>Beslut om upplösning skall innehålla föreskrifter om användning av föreningens tillgångar.</w:t>
      </w:r>
      <w:bookmarkStart w:id="0" w:name="_GoBack"/>
      <w:bookmarkEnd w:id="0"/>
    </w:p>
    <w:sectPr w:rsidR="00A71F71" w:rsidSect="00741E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B6EE3"/>
    <w:multiLevelType w:val="hybridMultilevel"/>
    <w:tmpl w:val="FE3000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1"/>
    <w:rsid w:val="000C2574"/>
    <w:rsid w:val="00367FB8"/>
    <w:rsid w:val="005151EE"/>
    <w:rsid w:val="00732573"/>
    <w:rsid w:val="00741ED9"/>
    <w:rsid w:val="0079328E"/>
    <w:rsid w:val="007B121E"/>
    <w:rsid w:val="00A668F5"/>
    <w:rsid w:val="00A71F71"/>
    <w:rsid w:val="00AC7784"/>
    <w:rsid w:val="00B37F9E"/>
    <w:rsid w:val="00BD1CF1"/>
    <w:rsid w:val="00C87842"/>
    <w:rsid w:val="00DB18D4"/>
    <w:rsid w:val="00E912EC"/>
    <w:rsid w:val="00F4375A"/>
    <w:rsid w:val="00FA47DE"/>
    <w:rsid w:val="00FA6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8E92F-744C-45C9-9DFE-638C547A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B12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FA47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71F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1F71"/>
    <w:rPr>
      <w:rFonts w:ascii="Tahoma" w:hAnsi="Tahoma" w:cs="Tahoma"/>
      <w:sz w:val="16"/>
      <w:szCs w:val="16"/>
    </w:rPr>
  </w:style>
  <w:style w:type="character" w:customStyle="1" w:styleId="Rubrik1Char">
    <w:name w:val="Rubrik 1 Char"/>
    <w:basedOn w:val="Standardstycketeckensnitt"/>
    <w:link w:val="Rubrik1"/>
    <w:uiPriority w:val="9"/>
    <w:rsid w:val="007B121E"/>
    <w:rPr>
      <w:rFonts w:asciiTheme="majorHAnsi" w:eastAsiaTheme="majorEastAsia" w:hAnsiTheme="majorHAnsi" w:cstheme="majorBidi"/>
      <w:color w:val="365F91" w:themeColor="accent1" w:themeShade="BF"/>
      <w:sz w:val="32"/>
      <w:szCs w:val="32"/>
    </w:rPr>
  </w:style>
  <w:style w:type="character" w:customStyle="1" w:styleId="rubrik20">
    <w:name w:val="rubrik2"/>
    <w:rsid w:val="007B121E"/>
    <w:rPr>
      <w:rFonts w:ascii="Verdana" w:hAnsi="Verdana" w:hint="default"/>
      <w:b/>
      <w:bCs/>
      <w:sz w:val="15"/>
      <w:szCs w:val="15"/>
    </w:rPr>
  </w:style>
  <w:style w:type="paragraph" w:styleId="Liststycke">
    <w:name w:val="List Paragraph"/>
    <w:basedOn w:val="Normal"/>
    <w:uiPriority w:val="34"/>
    <w:qFormat/>
    <w:rsid w:val="00732573"/>
    <w:pPr>
      <w:ind w:left="720"/>
      <w:contextualSpacing/>
    </w:pPr>
  </w:style>
  <w:style w:type="character" w:customStyle="1" w:styleId="Rubrik2Char">
    <w:name w:val="Rubrik 2 Char"/>
    <w:basedOn w:val="Standardstycketeckensnitt"/>
    <w:link w:val="Rubrik2"/>
    <w:uiPriority w:val="9"/>
    <w:rsid w:val="00FA47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920</Words>
  <Characters>4880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Christine</cp:lastModifiedBy>
  <cp:revision>7</cp:revision>
  <cp:lastPrinted>2014-03-23T20:56:00Z</cp:lastPrinted>
  <dcterms:created xsi:type="dcterms:W3CDTF">2013-01-27T17:42:00Z</dcterms:created>
  <dcterms:modified xsi:type="dcterms:W3CDTF">2015-03-23T14:10:00Z</dcterms:modified>
</cp:coreProperties>
</file>